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876" w:rsidRPr="002E4876" w:rsidRDefault="002E4876" w:rsidP="002E4876">
      <w:pPr>
        <w:shd w:val="clear" w:color="auto" w:fill="FFFFFF"/>
        <w:tabs>
          <w:tab w:val="left" w:pos="6645"/>
        </w:tabs>
        <w:spacing w:before="225" w:after="150"/>
        <w:outlineLvl w:val="0"/>
        <w:rPr>
          <w:rFonts w:eastAsia="Times New Roman" w:cs="Times New Roman"/>
          <w:b/>
          <w:bCs/>
          <w:color w:val="4D4D4D"/>
          <w:kern w:val="36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4D4D4D"/>
          <w:kern w:val="36"/>
          <w:szCs w:val="28"/>
          <w:lang w:eastAsia="ru-RU"/>
        </w:rPr>
        <w:t xml:space="preserve"> 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Урок русского языка в 7 классе с использованием технологии</w:t>
      </w:r>
    </w:p>
    <w:p w:rsidR="002E4876" w:rsidRPr="002E4876" w:rsidRDefault="002E4876" w:rsidP="002E4876">
      <w:pPr>
        <w:spacing w:after="0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«Развитие критического мышления через чтение и письмо»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Автор: </w:t>
      </w:r>
      <w:proofErr w:type="spellStart"/>
      <w:r w:rsidRPr="002E487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Баймурадова</w:t>
      </w:r>
      <w:proofErr w:type="spellEnd"/>
      <w:r w:rsidRPr="002E487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 Лариса </w:t>
      </w:r>
      <w:proofErr w:type="spellStart"/>
      <w:r w:rsidRPr="002E487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Эльмадиевна</w:t>
      </w:r>
      <w:proofErr w:type="spellEnd"/>
      <w:r w:rsidRPr="002E487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, учитель русского языка и литературы </w:t>
      </w:r>
      <w:r w:rsidRPr="002E487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М</w:t>
      </w:r>
      <w:r w:rsidRPr="002E487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БОУ </w:t>
      </w:r>
      <w:r w:rsidRPr="002E487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«Покровская </w:t>
      </w:r>
      <w:r w:rsidRPr="002E487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СОШ</w:t>
      </w:r>
      <w:r w:rsidRPr="002E487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»</w:t>
      </w:r>
      <w:r w:rsidRPr="002E487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Тема урока «Причастие как часть речи».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Тип урока: </w:t>
      </w:r>
      <w:r w:rsidRPr="002E4876">
        <w:rPr>
          <w:rFonts w:eastAsia="Times New Roman" w:cs="Times New Roman"/>
          <w:color w:val="000000"/>
          <w:szCs w:val="28"/>
          <w:lang w:eastAsia="ru-RU"/>
        </w:rPr>
        <w:t>урок усвоения новых знаний.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Цель урока: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1.Ознакомление учащихся с общей характеристикой причастий, рассмотрение грамматических признаков данной части речи.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2.Формирование умений отличать причастия от прилагательных.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3.Развитие у учащихся способностей к самостоятельной аналитической деятельности через работу с текстом параграфа, раздаточным материалом.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4.Развитие творческих и логических способностей через составление структурно – логических схем (кластеров).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5.Развитие у школьников умений полноценно, грамотно пользоваться ресурсами русского языка в речевой практике, обогащение синтаксического строя речи учащихся путем использования причастий.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Ход урока</w:t>
      </w:r>
    </w:p>
    <w:p w:rsidR="002E4876" w:rsidRPr="002E4876" w:rsidRDefault="002E4876" w:rsidP="002E4876">
      <w:pPr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1.Стадия вызова.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Цели: актуализация имеющихся знаний; пробуждение у школьников интереса к получению новой информации, постановка собственных целей обучения.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На доске записаны предложения:</w:t>
      </w:r>
    </w:p>
    <w:p w:rsidR="002E4876" w:rsidRPr="002E4876" w:rsidRDefault="002E4876" w:rsidP="002E4876">
      <w:pPr>
        <w:numPr>
          <w:ilvl w:val="0"/>
          <w:numId w:val="1"/>
        </w:numPr>
        <w:shd w:val="clear" w:color="auto" w:fill="FFFFFF"/>
        <w:spacing w:after="0" w:line="330" w:lineRule="atLeast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Перед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дальним</w:t>
      </w:r>
      <w:r w:rsidRPr="002E4876">
        <w:rPr>
          <w:rFonts w:eastAsia="Times New Roman" w:cs="Times New Roman"/>
          <w:color w:val="000000"/>
          <w:szCs w:val="28"/>
          <w:lang w:eastAsia="ru-RU"/>
        </w:rPr>
        <w:t> путешествием сборы бывают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интересными</w:t>
      </w:r>
      <w:r w:rsidRPr="002E487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2E4876" w:rsidRPr="002E4876" w:rsidRDefault="002E4876" w:rsidP="002E4876">
      <w:pPr>
        <w:numPr>
          <w:ilvl w:val="0"/>
          <w:numId w:val="1"/>
        </w:numPr>
        <w:shd w:val="clear" w:color="auto" w:fill="FFFFFF"/>
        <w:spacing w:after="0" w:line="330" w:lineRule="atLeast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Я ехал по земле, везде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засеянной </w:t>
      </w:r>
      <w:r w:rsidRPr="002E4876">
        <w:rPr>
          <w:rFonts w:eastAsia="Times New Roman" w:cs="Times New Roman"/>
          <w:color w:val="000000"/>
          <w:szCs w:val="28"/>
          <w:lang w:eastAsia="ru-RU"/>
        </w:rPr>
        <w:t>хлебом.</w:t>
      </w:r>
    </w:p>
    <w:p w:rsidR="002E4876" w:rsidRPr="002E4876" w:rsidRDefault="002E4876" w:rsidP="002E4876">
      <w:pPr>
        <w:numPr>
          <w:ilvl w:val="0"/>
          <w:numId w:val="1"/>
        </w:numPr>
        <w:shd w:val="clear" w:color="auto" w:fill="FFFFFF"/>
        <w:spacing w:after="0" w:line="330" w:lineRule="atLeast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Сорванные</w:t>
      </w:r>
      <w:r w:rsidRPr="002E4876">
        <w:rPr>
          <w:rFonts w:eastAsia="Times New Roman" w:cs="Times New Roman"/>
          <w:color w:val="000000"/>
          <w:szCs w:val="28"/>
          <w:lang w:eastAsia="ru-RU"/>
        </w:rPr>
        <w:t> травы и цветы мы сушили в книгах.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Вопрос учителя: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-Прочитав предложения, определите общие грамматические признаки выделенных слов.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Ответы учащихся: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-Все выделенные слова отвечают на вопросы: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какие? какими? какой?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-В предложениях все выделенные слова являются определениями.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-Выделенные слова изменяются по числам (интересными – интересным, дальним – дальними, засеянной – засеянными, сорванные – сорванный).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Вопрос учителя: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-Чем отличаются выделенные слова?</w:t>
      </w: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Ответы учащихся:</w:t>
      </w: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-Слова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дальним, интересными</w:t>
      </w:r>
      <w:r w:rsidRPr="002E4876">
        <w:rPr>
          <w:rFonts w:eastAsia="Times New Roman" w:cs="Times New Roman"/>
          <w:color w:val="000000"/>
          <w:szCs w:val="28"/>
          <w:lang w:eastAsia="ru-RU"/>
        </w:rPr>
        <w:t> образованы от существительных, а слова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засеянной, сорванные</w:t>
      </w:r>
      <w:r w:rsidRPr="002E4876">
        <w:rPr>
          <w:rFonts w:eastAsia="Times New Roman" w:cs="Times New Roman"/>
          <w:color w:val="000000"/>
          <w:szCs w:val="28"/>
          <w:lang w:eastAsia="ru-RU"/>
        </w:rPr>
        <w:t> схожи с глаголами.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-В словах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засеянной, сорванные </w:t>
      </w:r>
      <w:r w:rsidRPr="002E4876">
        <w:rPr>
          <w:rFonts w:eastAsia="Times New Roman" w:cs="Times New Roman"/>
          <w:color w:val="000000"/>
          <w:szCs w:val="28"/>
          <w:lang w:eastAsia="ru-RU"/>
        </w:rPr>
        <w:t>наблюдается признак от действия.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Учащиеся отвечают на вопросы учителя, после чего на доске и в тетрадях записывается тема урока – «Причастие как часть речи».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Учитель раздает школьникам графическую таблицу «Знаю –Хочу узнать – Узнал (а)»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(приложение №1) </w:t>
      </w:r>
      <w:r w:rsidRPr="002E4876">
        <w:rPr>
          <w:rFonts w:eastAsia="Times New Roman" w:cs="Times New Roman"/>
          <w:color w:val="000000"/>
          <w:szCs w:val="28"/>
          <w:lang w:eastAsia="ru-RU"/>
        </w:rPr>
        <w:t>и предлагает самостоятельно заполнить две первые графы по теме урока.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Учащиеся заполняют графы, обсуждают информацию в парах.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Учитель опрашивает школьников, а затем заполняет такие же графы на доске, опираясь на высказывания учеников.</w:t>
      </w:r>
    </w:p>
    <w:p w:rsidR="002E4876" w:rsidRPr="002E4876" w:rsidRDefault="002E4876" w:rsidP="002E4876">
      <w:pPr>
        <w:shd w:val="clear" w:color="auto" w:fill="FFFFFF"/>
        <w:spacing w:after="15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95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2E4876" w:rsidRPr="002E4876" w:rsidTr="002E4876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szCs w:val="28"/>
                <w:lang w:eastAsia="ru-RU"/>
              </w:rPr>
              <w:t>ЗНАЮ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szCs w:val="28"/>
                <w:lang w:eastAsia="ru-RU"/>
              </w:rPr>
              <w:t>ХОЧУ УЗНАТЬ</w:t>
            </w:r>
          </w:p>
        </w:tc>
      </w:tr>
      <w:tr w:rsidR="002E4876" w:rsidRPr="002E4876" w:rsidTr="002E4876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1.Причастие – это часть речи.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2.Причастие изучается в разделе «Морфология».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3.Причастие схоже с именем прилагательным (имеют общие вопросы, выполняют одну роль в предложении).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4.Причастие по смыслу схоже с глаголом.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1.Что именно обозначает причастие?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2.Как изменяется причастие?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3.Что объединяет причастие с глаголом, а что с именем прилагательным?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4.Какими членами предложения бывают причастия?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5.Как и от чего образуются причастия?</w:t>
            </w:r>
          </w:p>
        </w:tc>
      </w:tr>
    </w:tbl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Учитель предлагает учащимся классифицировать столбцы «Знаю», «Хочу узнать» по категориям информации и вместе со школьниками заполняет графу «Категория информации» (роль причастия в предложении, отличие причастия от схожих частей речи, образование причастий, грамматические признаки</w:t>
      </w:r>
      <w:r w:rsidRPr="002E4876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Вопрос учителя: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-Откуда у вас сведения о причастии?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Ответы учащихся: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-Прочитал в учебнике.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-Слышал раньше от учителя.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-Узнал от одноклассника и др.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Учитель предлагает заполнить графу «Источники информации», после чего сообщает школьникам, что на уроке главным источником информации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станет текст, с которым будут работать учащиеся.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2.Стадия осмысления.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Цели: поддержать активное восприятие новой информации, её осмысление; соотнести полученную информацию с собственными знаниями.</w:t>
      </w: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Учитель предлагает школьникам самостоятельно познакомиться с материалом параграфа №9 «Причастие как часть речи» и дополнительным материалом, который раздаётся каждому учащемуся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(приложение №2).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Учащиеся знакомятся с материалом, по мере получения и осмысления новой информации заполняют третью графу таблицы – «Узнал(а)». Напротив каждого вопроса пишут ответ, новую информацию (которую не запрашивали) записывают ниже.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3.Стадия рефлексии.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Цели: выведение знания на уровень понимания и применения; постановка учеником новых целей обучения.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По итогам работы учитель опрашивает учеников и, опираясь на их ответы, заполняет на доске третью графу.</w:t>
      </w:r>
    </w:p>
    <w:p w:rsidR="002E4876" w:rsidRPr="002E4876" w:rsidRDefault="002E4876" w:rsidP="002E4876">
      <w:pPr>
        <w:shd w:val="clear" w:color="auto" w:fill="FFFFFF"/>
        <w:spacing w:after="15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95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5"/>
      </w:tblGrid>
      <w:tr w:rsidR="002E4876" w:rsidRPr="002E4876" w:rsidTr="002E4876">
        <w:trPr>
          <w:tblCellSpacing w:w="0" w:type="dxa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szCs w:val="28"/>
                <w:lang w:eastAsia="ru-RU"/>
              </w:rPr>
              <w:t>УЗНАЛ(А)</w:t>
            </w:r>
          </w:p>
        </w:tc>
      </w:tr>
      <w:tr w:rsidR="002E4876" w:rsidRPr="002E4876" w:rsidTr="002E4876">
        <w:trPr>
          <w:tblCellSpacing w:w="0" w:type="dxa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1.Причастие обозначает признак предмета по действию.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2.Причастие изменяется по числам, падежам, родам (в единственном числе).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3.Причастия, как и глаголы, бывают совершенного и несовершенного вида, настоящего и прошедшего времени (будущего времени у причастия нет), могут быть возвратными, имеют зависимые слова.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Как и прилагательные, причастия изменяются по числам, родам, падежам, имеют полную и краткую форму, зависят от существительных, выполняют одну роль в предложении.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4.Причастия обычно бывают определениями, реже сказуемыми (в краткой форме).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5.Причастия образуются от глаголов при помощи суффиксов.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Новая информация (которую не запрашивали)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1.Начальная форма причастия – именительный падеж единственного числа мужского рода.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2.Причастия есть не только в русском языке, но и в индоевропейских и других языках.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3.В русском языке причастие употребляется преимущественно в книжной речи.</w:t>
            </w:r>
          </w:p>
        </w:tc>
      </w:tr>
    </w:tbl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Учитель предлагает дополнить графы «Категория информации» и «Источник информации».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Ответы учащихся по графе «Категория информации»: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-Начальная форма причастия.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-Употребление причастий в русском языке.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Ответы учащихся по графе «Источник информации»: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-Материал параграфа.</w:t>
      </w: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-Раздаточный материал учителя.</w:t>
      </w: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Вопрос учителя: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-А что бы вы хотели ещё узнать о причастии? Дополните графу «Хочу узнать» своими вопросами.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Ответы учащихся: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-Какие морфологические признаки есть у причастий, не заимствованные у прилагательных и глаголов?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-От всех ли глаголов можно образовать причастия?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-Есть ли среди причастий антонимы и синонимы?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Вопрос учителя: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-Как вы думаете, из каких источников можно получить ответы на интересующие вас вопросы?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Ответы учеников: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-Интернет.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-Учебные пособия.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-Справочники и энциклопедии.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Для подведения итогов урока и закрепления изученного материала учитель предлагает школьникам составить структурно – логические схемы (кластеры) по теме «Причастие».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Учащиеся в парах работают над созданием структурно – логических схем (кластеров), после чего несколько групп представляют свои работы.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lang w:eastAsia="ru-RU"/>
        </w:rPr>
        <w:t>Варианты работ школьников: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ВАРИАНТ 1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ПРИЧАСТИЕ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От прилагательного: от глагола: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род, число, падеж вид, время, зависимое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ОСОБАЯ ФОРМА ГЛАГОЛА слово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ПРИЗНАК ПРЕДМЕТА ПО ДЕЙСТВИЮ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ВАРИАНТ 2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ПРИЧАСТИЕ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Признак по действию Какой? Какая? Какие?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Образовано от глагола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2E4876">
        <w:rPr>
          <w:rFonts w:eastAsia="Times New Roman" w:cs="Times New Roman"/>
          <w:color w:val="000000"/>
          <w:szCs w:val="28"/>
          <w:lang w:eastAsia="ru-RU"/>
        </w:rPr>
        <w:t>Н.ф</w:t>
      </w:r>
      <w:proofErr w:type="spellEnd"/>
      <w:r w:rsidRPr="002E4876">
        <w:rPr>
          <w:rFonts w:eastAsia="Times New Roman" w:cs="Times New Roman"/>
          <w:color w:val="000000"/>
          <w:szCs w:val="28"/>
          <w:lang w:eastAsia="ru-RU"/>
        </w:rPr>
        <w:t xml:space="preserve">.- </w:t>
      </w:r>
      <w:proofErr w:type="spellStart"/>
      <w:r w:rsidRPr="002E4876">
        <w:rPr>
          <w:rFonts w:eastAsia="Times New Roman" w:cs="Times New Roman"/>
          <w:color w:val="000000"/>
          <w:szCs w:val="28"/>
          <w:lang w:eastAsia="ru-RU"/>
        </w:rPr>
        <w:t>И.п</w:t>
      </w:r>
      <w:proofErr w:type="spellEnd"/>
      <w:r w:rsidRPr="002E4876">
        <w:rPr>
          <w:rFonts w:eastAsia="Times New Roman" w:cs="Times New Roman"/>
          <w:color w:val="000000"/>
          <w:szCs w:val="28"/>
          <w:lang w:eastAsia="ru-RU"/>
        </w:rPr>
        <w:t xml:space="preserve">., </w:t>
      </w:r>
      <w:proofErr w:type="spellStart"/>
      <w:r w:rsidRPr="002E4876">
        <w:rPr>
          <w:rFonts w:eastAsia="Times New Roman" w:cs="Times New Roman"/>
          <w:color w:val="000000"/>
          <w:szCs w:val="28"/>
          <w:lang w:eastAsia="ru-RU"/>
        </w:rPr>
        <w:t>ед.ч</w:t>
      </w:r>
      <w:proofErr w:type="spellEnd"/>
      <w:r w:rsidRPr="002E4876">
        <w:rPr>
          <w:rFonts w:eastAsia="Times New Roman" w:cs="Times New Roman"/>
          <w:color w:val="000000"/>
          <w:szCs w:val="28"/>
          <w:lang w:eastAsia="ru-RU"/>
        </w:rPr>
        <w:t xml:space="preserve">., </w:t>
      </w:r>
      <w:proofErr w:type="spellStart"/>
      <w:r w:rsidRPr="002E4876">
        <w:rPr>
          <w:rFonts w:eastAsia="Times New Roman" w:cs="Times New Roman"/>
          <w:color w:val="000000"/>
          <w:szCs w:val="28"/>
          <w:lang w:eastAsia="ru-RU"/>
        </w:rPr>
        <w:t>м.р</w:t>
      </w:r>
      <w:proofErr w:type="spellEnd"/>
      <w:r w:rsidRPr="002E4876">
        <w:rPr>
          <w:rFonts w:eastAsia="Times New Roman" w:cs="Times New Roman"/>
          <w:color w:val="000000"/>
          <w:szCs w:val="28"/>
          <w:lang w:eastAsia="ru-RU"/>
        </w:rPr>
        <w:t>. Непостоянные признаки: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род, число, паде</w:t>
      </w:r>
      <w:r w:rsidRPr="002E4876">
        <w:rPr>
          <w:rFonts w:eastAsia="Times New Roman" w:cs="Times New Roman"/>
          <w:color w:val="000000"/>
          <w:szCs w:val="28"/>
          <w:lang w:eastAsia="ru-RU"/>
        </w:rPr>
        <w:t>ж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от прилагательного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ВАРИАНТ 3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вид, время, зависимое слово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bdr w:val="single" w:sz="6" w:space="4" w:color="000000" w:frame="1"/>
          <w:shd w:val="clear" w:color="auto" w:fill="FFFFFF"/>
          <w:lang w:eastAsia="ru-RU"/>
        </w:rPr>
      </w:pPr>
      <w:r w:rsidRPr="002E4876">
        <w:rPr>
          <w:rFonts w:eastAsia="Times New Roman" w:cs="Times New Roman"/>
          <w:color w:val="000000"/>
          <w:szCs w:val="28"/>
          <w:bdr w:val="single" w:sz="6" w:space="4" w:color="000000" w:frame="1"/>
          <w:shd w:val="clear" w:color="auto" w:fill="FFFFFF"/>
          <w:lang w:eastAsia="ru-RU"/>
        </w:rPr>
        <w:t>ПРИЛАГАТЕЛЬНОЕ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bdr w:val="single" w:sz="6" w:space="4" w:color="000000" w:frame="1"/>
          <w:shd w:val="clear" w:color="auto" w:fill="FFFFFF"/>
          <w:lang w:eastAsia="ru-RU"/>
        </w:rPr>
      </w:pPr>
      <w:r w:rsidRPr="002E4876">
        <w:rPr>
          <w:rFonts w:eastAsia="Times New Roman" w:cs="Times New Roman"/>
          <w:color w:val="000000"/>
          <w:szCs w:val="28"/>
          <w:bdr w:val="single" w:sz="6" w:space="4" w:color="000000" w:frame="1"/>
          <w:shd w:val="clear" w:color="auto" w:fill="FFFFFF"/>
          <w:lang w:eastAsia="ru-RU"/>
        </w:rPr>
        <w:t>Число, падеж,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bdr w:val="single" w:sz="6" w:space="4" w:color="000000" w:frame="1"/>
          <w:shd w:val="clear" w:color="auto" w:fill="FFFFFF"/>
          <w:lang w:eastAsia="ru-RU"/>
        </w:rPr>
      </w:pPr>
      <w:r w:rsidRPr="002E4876">
        <w:rPr>
          <w:rFonts w:eastAsia="Times New Roman" w:cs="Times New Roman"/>
          <w:color w:val="000000"/>
          <w:szCs w:val="28"/>
          <w:bdr w:val="single" w:sz="6" w:space="4" w:color="000000" w:frame="1"/>
          <w:shd w:val="clear" w:color="auto" w:fill="FFFFFF"/>
          <w:lang w:eastAsia="ru-RU"/>
        </w:rPr>
        <w:t>род (в ед. числе)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Учитель подводит итоги урока, благодарит учеников за работу, оценивает деятельность наиболее активных учащихся.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Домашнее задание: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1.Опираясь на дополнительные вопросы графы «Хочу узнать», подобрать материал о причастии. При выполнении задания использовать дополнительную литературу, Интернет.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2.Подготовить устный рассказ на тему «Причастие как часть речи», опираясь на структурно – логические схемы (кластеры).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3.Выполнить упражнение №56.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 xml:space="preserve">В качестве учебного пособия предлагается использовать учебник русского языка для 7 класса общеобразовательных учреждений. Авторы: </w:t>
      </w:r>
      <w:proofErr w:type="spellStart"/>
      <w:r w:rsidRPr="002E4876">
        <w:rPr>
          <w:rFonts w:eastAsia="Times New Roman" w:cs="Times New Roman"/>
          <w:color w:val="000000"/>
          <w:szCs w:val="28"/>
          <w:lang w:eastAsia="ru-RU"/>
        </w:rPr>
        <w:t>М.Т.Баранов</w:t>
      </w:r>
      <w:proofErr w:type="spellEnd"/>
      <w:r w:rsidRPr="002E4876">
        <w:rPr>
          <w:rFonts w:eastAsia="Times New Roman" w:cs="Times New Roman"/>
          <w:color w:val="000000"/>
          <w:szCs w:val="28"/>
          <w:lang w:eastAsia="ru-RU"/>
        </w:rPr>
        <w:t xml:space="preserve">, Т.А. </w:t>
      </w:r>
      <w:proofErr w:type="spellStart"/>
      <w:r w:rsidRPr="002E4876">
        <w:rPr>
          <w:rFonts w:eastAsia="Times New Roman" w:cs="Times New Roman"/>
          <w:color w:val="000000"/>
          <w:szCs w:val="28"/>
          <w:lang w:eastAsia="ru-RU"/>
        </w:rPr>
        <w:t>Ладыженская</w:t>
      </w:r>
      <w:proofErr w:type="spellEnd"/>
      <w:r w:rsidRPr="002E487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2E4876">
        <w:rPr>
          <w:rFonts w:eastAsia="Times New Roman" w:cs="Times New Roman"/>
          <w:color w:val="000000"/>
          <w:szCs w:val="28"/>
          <w:lang w:eastAsia="ru-RU"/>
        </w:rPr>
        <w:t>Л.А.Тростенцова</w:t>
      </w:r>
      <w:proofErr w:type="spellEnd"/>
      <w:r w:rsidRPr="002E487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2E4876">
        <w:rPr>
          <w:rFonts w:eastAsia="Times New Roman" w:cs="Times New Roman"/>
          <w:color w:val="000000"/>
          <w:szCs w:val="28"/>
          <w:lang w:eastAsia="ru-RU"/>
        </w:rPr>
        <w:t>О.М.Александрова</w:t>
      </w:r>
      <w:proofErr w:type="spellEnd"/>
      <w:r w:rsidRPr="002E487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2E4876">
        <w:rPr>
          <w:rFonts w:eastAsia="Times New Roman" w:cs="Times New Roman"/>
          <w:color w:val="000000"/>
          <w:szCs w:val="28"/>
          <w:lang w:eastAsia="ru-RU"/>
        </w:rPr>
        <w:t>Л.Т.Григорян</w:t>
      </w:r>
      <w:proofErr w:type="spellEnd"/>
      <w:r w:rsidRPr="002E487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2E4876">
        <w:rPr>
          <w:rFonts w:eastAsia="Times New Roman" w:cs="Times New Roman"/>
          <w:color w:val="000000"/>
          <w:szCs w:val="28"/>
          <w:lang w:eastAsia="ru-RU"/>
        </w:rPr>
        <w:t>И.И.Кулибаба</w:t>
      </w:r>
      <w:proofErr w:type="spellEnd"/>
      <w:r w:rsidRPr="002E4876">
        <w:rPr>
          <w:rFonts w:eastAsia="Times New Roman" w:cs="Times New Roman"/>
          <w:color w:val="000000"/>
          <w:szCs w:val="28"/>
          <w:lang w:eastAsia="ru-RU"/>
        </w:rPr>
        <w:t xml:space="preserve">; науч. ред. </w:t>
      </w:r>
      <w:proofErr w:type="spellStart"/>
      <w:r w:rsidRPr="002E4876">
        <w:rPr>
          <w:rFonts w:eastAsia="Times New Roman" w:cs="Times New Roman"/>
          <w:color w:val="000000"/>
          <w:szCs w:val="28"/>
          <w:lang w:eastAsia="ru-RU"/>
        </w:rPr>
        <w:t>Н.М.Шанский</w:t>
      </w:r>
      <w:proofErr w:type="spellEnd"/>
      <w:r w:rsidRPr="002E487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Приложение № 1</w:t>
      </w:r>
    </w:p>
    <w:p w:rsidR="002E4876" w:rsidRPr="002E4876" w:rsidRDefault="002E4876" w:rsidP="002E4876">
      <w:pPr>
        <w:shd w:val="clear" w:color="auto" w:fill="FFFFFF"/>
        <w:spacing w:after="150"/>
        <w:rPr>
          <w:rFonts w:eastAsia="Times New Roman" w:cs="Times New Roman"/>
          <w:color w:val="2F3747"/>
          <w:szCs w:val="28"/>
          <w:lang w:eastAsia="ru-RU"/>
        </w:rPr>
      </w:pPr>
    </w:p>
    <w:tbl>
      <w:tblPr>
        <w:tblW w:w="95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1936"/>
        <w:gridCol w:w="677"/>
        <w:gridCol w:w="4454"/>
      </w:tblGrid>
      <w:tr w:rsidR="002E4876" w:rsidRPr="002E4876" w:rsidTr="002E4876">
        <w:trPr>
          <w:tblCellSpacing w:w="0" w:type="dxa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szCs w:val="28"/>
                <w:lang w:eastAsia="ru-RU"/>
              </w:rPr>
              <w:t>Знаю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szCs w:val="28"/>
                <w:lang w:eastAsia="ru-RU"/>
              </w:rPr>
              <w:t>Хочу узнать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szCs w:val="28"/>
                <w:lang w:eastAsia="ru-RU"/>
              </w:rPr>
              <w:t>Узнал (а)</w:t>
            </w:r>
          </w:p>
        </w:tc>
      </w:tr>
      <w:tr w:rsidR="002E4876" w:rsidRPr="002E4876" w:rsidTr="002E4876">
        <w:trPr>
          <w:trHeight w:val="3874"/>
          <w:tblCellSpacing w:w="0" w:type="dxa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4876" w:rsidRPr="002E4876" w:rsidTr="002E4876">
        <w:trPr>
          <w:trHeight w:val="1080"/>
          <w:tblCellSpacing w:w="0" w:type="dxa"/>
        </w:trPr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Категория информация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szCs w:val="28"/>
                <w:lang w:eastAsia="ru-RU"/>
              </w:rPr>
              <w:t>Источник информации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Приложение № 2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ПРИЧАСТИЕ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Причастие – особая форма глагола, которая обозначает признак предмета по действию и отвечает на вопросы КАКОЙ? КАКАЯ? КАКОЕ? КАКИЕ?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Причастие имеет как грамматические признаки глагола, так и признаки прилагательного. Причастие всегда образуется от глагола.</w:t>
      </w:r>
    </w:p>
    <w:p w:rsidR="002E4876" w:rsidRPr="002E4876" w:rsidRDefault="002E4876" w:rsidP="002E4876">
      <w:pPr>
        <w:shd w:val="clear" w:color="auto" w:fill="FFFFFF"/>
        <w:spacing w:after="100"/>
        <w:jc w:val="center"/>
        <w:rPr>
          <w:rFonts w:eastAsia="Times New Roman" w:cs="Times New Roman"/>
          <w:color w:val="2F3747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Некоторые ученые считают причастие самостоятельной частью речи, так как оно имеет ряд признаков, не свойственных глаголу.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Как форма глагола, причастия обладают следующими грамматическими признаками (свойствами):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 бывают совершенного вида (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сгоревший </w:t>
      </w:r>
      <w:r w:rsidRPr="002E4876">
        <w:rPr>
          <w:rFonts w:eastAsia="Times New Roman" w:cs="Times New Roman"/>
          <w:color w:val="000000"/>
          <w:szCs w:val="28"/>
          <w:lang w:eastAsia="ru-RU"/>
        </w:rPr>
        <w:t>от глагола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сгореть</w:t>
      </w:r>
      <w:r w:rsidRPr="002E4876">
        <w:rPr>
          <w:rFonts w:eastAsia="Times New Roman" w:cs="Times New Roman"/>
          <w:color w:val="000000"/>
          <w:szCs w:val="28"/>
          <w:lang w:eastAsia="ru-RU"/>
        </w:rPr>
        <w:t>), несовершенного вида (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горящий </w:t>
      </w:r>
      <w:r w:rsidRPr="002E4876">
        <w:rPr>
          <w:rFonts w:eastAsia="Times New Roman" w:cs="Times New Roman"/>
          <w:color w:val="000000"/>
          <w:szCs w:val="28"/>
          <w:lang w:eastAsia="ru-RU"/>
        </w:rPr>
        <w:t>от глагола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гореть</w:t>
      </w:r>
      <w:r w:rsidRPr="002E4876">
        <w:rPr>
          <w:rFonts w:eastAsia="Times New Roman" w:cs="Times New Roman"/>
          <w:color w:val="000000"/>
          <w:szCs w:val="28"/>
          <w:lang w:eastAsia="ru-RU"/>
        </w:rPr>
        <w:t>);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 настоящего времени (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засыпающий</w:t>
      </w:r>
      <w:r w:rsidRPr="002E4876">
        <w:rPr>
          <w:rFonts w:eastAsia="Times New Roman" w:cs="Times New Roman"/>
          <w:color w:val="000000"/>
          <w:szCs w:val="28"/>
          <w:lang w:eastAsia="ru-RU"/>
        </w:rPr>
        <w:t>) и прошедшего времени (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засыпавший</w:t>
      </w:r>
      <w:r w:rsidRPr="002E4876">
        <w:rPr>
          <w:rFonts w:eastAsia="Times New Roman" w:cs="Times New Roman"/>
          <w:color w:val="000000"/>
          <w:szCs w:val="28"/>
          <w:lang w:eastAsia="ru-RU"/>
        </w:rPr>
        <w:t>);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 могут быть возвратными (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поднимающийся</w:t>
      </w:r>
      <w:r w:rsidRPr="002E4876">
        <w:rPr>
          <w:rFonts w:eastAsia="Times New Roman" w:cs="Times New Roman"/>
          <w:color w:val="000000"/>
          <w:szCs w:val="28"/>
          <w:lang w:eastAsia="ru-RU"/>
        </w:rPr>
        <w:t>,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поднимавшийся</w:t>
      </w:r>
      <w:r w:rsidRPr="002E4876">
        <w:rPr>
          <w:rFonts w:eastAsia="Times New Roman" w:cs="Times New Roman"/>
          <w:color w:val="000000"/>
          <w:szCs w:val="28"/>
          <w:lang w:eastAsia="ru-RU"/>
        </w:rPr>
        <w:t>) и невозвратными (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побудившая</w:t>
      </w:r>
      <w:r w:rsidRPr="002E4876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Форм будущего времени причастие не имеет.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Как и глаголы, причастия могут иметь зависимые слова.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Исходя из вышеуказанных признаков, мы ясно видим, почему причастия включаются в систему глагольных форм.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Причастие имеет следующие признаки (свойства) прилагательного: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 изменяется по числам (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думающий, думающие</w:t>
      </w:r>
      <w:proofErr w:type="gramStart"/>
      <w:r w:rsidRPr="002E4876">
        <w:rPr>
          <w:rFonts w:eastAsia="Times New Roman" w:cs="Times New Roman"/>
          <w:color w:val="000000"/>
          <w:szCs w:val="28"/>
          <w:lang w:eastAsia="ru-RU"/>
        </w:rPr>
        <w:t>),падежам</w:t>
      </w:r>
      <w:proofErr w:type="gramEnd"/>
      <w:r w:rsidRPr="002E4876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читающий </w:t>
      </w:r>
      <w:r w:rsidRPr="002E4876">
        <w:rPr>
          <w:rFonts w:eastAsia="Times New Roman" w:cs="Times New Roman"/>
          <w:color w:val="000000"/>
          <w:szCs w:val="28"/>
          <w:lang w:eastAsia="ru-RU"/>
        </w:rPr>
        <w:t>юноша,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 читающего </w:t>
      </w:r>
      <w:r w:rsidRPr="002E4876">
        <w:rPr>
          <w:rFonts w:eastAsia="Times New Roman" w:cs="Times New Roman"/>
          <w:color w:val="000000"/>
          <w:szCs w:val="28"/>
          <w:lang w:eastAsia="ru-RU"/>
        </w:rPr>
        <w:t>юноши,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читающему </w:t>
      </w:r>
      <w:r w:rsidRPr="002E4876">
        <w:rPr>
          <w:rFonts w:eastAsia="Times New Roman" w:cs="Times New Roman"/>
          <w:color w:val="000000"/>
          <w:szCs w:val="28"/>
          <w:lang w:eastAsia="ru-RU"/>
        </w:rPr>
        <w:t>юноше), в единственном числе – по родам (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говорящий, говорящая, говорящее</w:t>
      </w:r>
      <w:r w:rsidRPr="002E4876">
        <w:rPr>
          <w:rFonts w:eastAsia="Times New Roman" w:cs="Times New Roman"/>
          <w:color w:val="000000"/>
          <w:szCs w:val="28"/>
          <w:lang w:eastAsia="ru-RU"/>
        </w:rPr>
        <w:t>);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- зависит от существительного, согласуется с ним в падеже, роде и числе (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под развевающимся флагом</w:t>
      </w:r>
      <w:r w:rsidRPr="002E4876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Некоторые причастия, как и прилагательные, имеют полную и краткую форму (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решённый – решён</w:t>
      </w:r>
      <w:r w:rsidRPr="002E4876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Как и прилагательное, причастие в полной форме в предложении бывает определением (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Успокоившиеся </w:t>
      </w:r>
      <w:r w:rsidRPr="002E4876">
        <w:rPr>
          <w:rFonts w:eastAsia="Times New Roman" w:cs="Times New Roman"/>
          <w:color w:val="000000"/>
          <w:szCs w:val="28"/>
          <w:lang w:eastAsia="ru-RU"/>
        </w:rPr>
        <w:t>деревья бесшумно и покорно роняли жёлтые листья).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Причастие в краткой форме употребляется только в качестве именной части составного сказуемого (Широкая дороженька берёзками </w:t>
      </w: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обставлена</w:t>
      </w:r>
      <w:r w:rsidRPr="002E4876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Начальная форма причастия – именительный падеж единственного числа мужского рода.</w:t>
      </w: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</w:p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Общие и отличительные признаки причастий и прилагательных</w:t>
      </w:r>
    </w:p>
    <w:p w:rsidR="002E4876" w:rsidRPr="002E4876" w:rsidRDefault="002E4876" w:rsidP="002E4876">
      <w:pPr>
        <w:shd w:val="clear" w:color="auto" w:fill="FFFFFF"/>
        <w:spacing w:after="15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108"/>
        <w:gridCol w:w="4939"/>
      </w:tblGrid>
      <w:tr w:rsidR="002E4876" w:rsidRPr="002E4876" w:rsidTr="002E4876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szCs w:val="28"/>
                <w:lang w:eastAsia="ru-RU"/>
              </w:rPr>
              <w:t>ПРИЛАГАТЕЛЬНОЕ</w:t>
            </w:r>
          </w:p>
        </w:tc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szCs w:val="28"/>
                <w:lang w:eastAsia="ru-RU"/>
              </w:rPr>
              <w:t>ПРИЧАСТИЕ</w:t>
            </w:r>
          </w:p>
        </w:tc>
      </w:tr>
      <w:tr w:rsidR="002E4876" w:rsidRPr="002E4876" w:rsidTr="002E4876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Общие признаки</w:t>
            </w:r>
          </w:p>
        </w:tc>
      </w:tr>
      <w:tr w:rsidR="002E4876" w:rsidRPr="002E4876" w:rsidTr="002E4876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1.Обозначают признак предмета.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2. Зависят от существительных.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3. Изменяются по родам, числам, падежам.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4. Имеют полную и краткую форму.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5. В полной форме, как правило, являются определениями; в краткой форме -сказуемыми.</w:t>
            </w:r>
          </w:p>
        </w:tc>
      </w:tr>
      <w:tr w:rsidR="002E4876" w:rsidRPr="002E4876" w:rsidTr="002E4876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Отличительные признаки</w:t>
            </w:r>
          </w:p>
        </w:tc>
      </w:tr>
      <w:tr w:rsidR="002E4876" w:rsidRPr="002E4876" w:rsidTr="002E4876"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1.Обозначает признак предмета по цвету, форме, свойству и т.д.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1.Обозначает признак предмета по действию.</w:t>
            </w:r>
          </w:p>
        </w:tc>
      </w:tr>
      <w:tr w:rsidR="002E4876" w:rsidRPr="002E4876" w:rsidTr="002E4876"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2.Имеют свойственные суффиксы: -н-, -ин-, -ан-,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ян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-к-,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ск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ческ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-чив-,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ов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-ев-,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оват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еват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еньк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ок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-ив-, -л-,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енн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онн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 и другие.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2.Имеют свойственные причастиям суффиксы: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ущ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ющ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ащ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ящ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-ем-, -ом-, -им-,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нн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енн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 -т-, -</w:t>
            </w:r>
            <w:proofErr w:type="spellStart"/>
            <w:r w:rsidRPr="002E4876">
              <w:rPr>
                <w:rFonts w:eastAsia="Times New Roman" w:cs="Times New Roman"/>
                <w:szCs w:val="28"/>
                <w:lang w:eastAsia="ru-RU"/>
              </w:rPr>
              <w:t>вш</w:t>
            </w:r>
            <w:proofErr w:type="spellEnd"/>
            <w:r w:rsidRPr="002E4876">
              <w:rPr>
                <w:rFonts w:eastAsia="Times New Roman" w:cs="Times New Roman"/>
                <w:szCs w:val="28"/>
                <w:lang w:eastAsia="ru-RU"/>
              </w:rPr>
              <w:t>-,</w:t>
            </w:r>
          </w:p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-ш-.</w:t>
            </w:r>
          </w:p>
        </w:tc>
      </w:tr>
      <w:tr w:rsidR="002E4876" w:rsidRPr="002E4876" w:rsidTr="002E4876"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  <w:p w:rsidR="002E4876" w:rsidRPr="002E4876" w:rsidRDefault="002E4876" w:rsidP="002E4876">
            <w:pPr>
              <w:shd w:val="clear" w:color="auto" w:fill="FFFFFF"/>
              <w:spacing w:line="24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3.Имеет настоящее и прошедшее время (будущее отсутствует).</w:t>
            </w:r>
          </w:p>
        </w:tc>
      </w:tr>
      <w:tr w:rsidR="002E4876" w:rsidRPr="002E4876" w:rsidTr="002E4876"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4.Имеет совершенный и несовершенный вид.</w:t>
            </w:r>
          </w:p>
        </w:tc>
      </w:tr>
      <w:tr w:rsidR="002E4876" w:rsidRPr="002E4876" w:rsidTr="002E4876"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876" w:rsidRPr="002E4876" w:rsidRDefault="002E4876" w:rsidP="002E4876">
            <w:pPr>
              <w:spacing w:after="0" w:line="24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2E4876">
              <w:rPr>
                <w:rFonts w:eastAsia="Times New Roman" w:cs="Times New Roman"/>
                <w:szCs w:val="28"/>
                <w:lang w:eastAsia="ru-RU"/>
              </w:rPr>
              <w:t>5.Может быть возвратным.</w:t>
            </w:r>
          </w:p>
        </w:tc>
      </w:tr>
    </w:tbl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2E4876" w:rsidRPr="002E4876" w:rsidRDefault="002E4876" w:rsidP="002E4876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b/>
          <w:bCs/>
          <w:color w:val="000000"/>
          <w:szCs w:val="28"/>
          <w:lang w:eastAsia="ru-RU"/>
        </w:rPr>
        <w:t>Употребление причастий</w:t>
      </w:r>
    </w:p>
    <w:p w:rsidR="002E4876" w:rsidRPr="002E4876" w:rsidRDefault="002E4876" w:rsidP="002E4876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Причастие используется во многих индоевропейских языках, арабском, венгерском, а также во многих эскимосских языках.</w:t>
      </w:r>
    </w:p>
    <w:p w:rsidR="002E4876" w:rsidRPr="002E4876" w:rsidRDefault="002E4876" w:rsidP="002E4876">
      <w:pPr>
        <w:shd w:val="clear" w:color="auto" w:fill="FFFFFF"/>
        <w:spacing w:after="15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E4876">
        <w:rPr>
          <w:rFonts w:eastAsia="Times New Roman" w:cs="Times New Roman"/>
          <w:color w:val="000000"/>
          <w:szCs w:val="28"/>
          <w:lang w:eastAsia="ru-RU"/>
        </w:rPr>
        <w:t>В русском языке причастие употребляется преимущественно в книжной речи.</w:t>
      </w:r>
    </w:p>
    <w:p w:rsidR="00F12C76" w:rsidRDefault="00F12C76" w:rsidP="002E4876">
      <w:pPr>
        <w:spacing w:after="0"/>
        <w:jc w:val="both"/>
      </w:pPr>
    </w:p>
    <w:sectPr w:rsidR="00F12C76" w:rsidSect="002E4876">
      <w:pgSz w:w="11906" w:h="16838" w:code="9"/>
      <w:pgMar w:top="142" w:right="70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F669D"/>
    <w:multiLevelType w:val="multilevel"/>
    <w:tmpl w:val="CCC2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76"/>
    <w:rsid w:val="002E4876"/>
    <w:rsid w:val="005428E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A203"/>
  <w15:chartTrackingRefBased/>
  <w15:docId w15:val="{DAA7EDD1-6664-4078-8D9B-C30352A8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1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2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46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54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51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7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97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553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344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465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448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79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5898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9555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23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032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16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395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1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961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10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54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92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751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8953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915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2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692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7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18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513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74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4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840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623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66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32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290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008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7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933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14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172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41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48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59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356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73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4338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800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58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82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36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739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6354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19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9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29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27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963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2749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2953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8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9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594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284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995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548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01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58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830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27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582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1328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10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35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694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330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259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284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941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509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767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936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508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7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529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971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91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8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1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2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877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45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457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0724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987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1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80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02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698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3805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5360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967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439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678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409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37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79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31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955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25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3110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0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20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0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2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DDCDA"/>
                                                    <w:left w:val="single" w:sz="6" w:space="11" w:color="DDDCDA"/>
                                                    <w:bottom w:val="none" w:sz="0" w:space="0" w:color="auto"/>
                                                    <w:right w:val="single" w:sz="6" w:space="30" w:color="DDDCDA"/>
                                                  </w:divBdr>
                                                  <w:divsChild>
                                                    <w:div w:id="99649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97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31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45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381701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57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77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86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DDCDA"/>
                                                    <w:left w:val="single" w:sz="6" w:space="11" w:color="DDDCDA"/>
                                                    <w:bottom w:val="none" w:sz="0" w:space="0" w:color="auto"/>
                                                    <w:right w:val="single" w:sz="6" w:space="30" w:color="DDDCDA"/>
                                                  </w:divBdr>
                                                  <w:divsChild>
                                                    <w:div w:id="116339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50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840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91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1192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63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35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1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8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CDA"/>
                                                    <w:left w:val="single" w:sz="6" w:space="9" w:color="DDDCDA"/>
                                                    <w:bottom w:val="none" w:sz="0" w:space="0" w:color="auto"/>
                                                    <w:right w:val="single" w:sz="6" w:space="30" w:color="DDDCDA"/>
                                                  </w:divBdr>
                                                  <w:divsChild>
                                                    <w:div w:id="153839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57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499498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82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29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3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63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44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2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1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1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DDCDA"/>
                                                    <w:left w:val="single" w:sz="6" w:space="11" w:color="DDDCDA"/>
                                                    <w:bottom w:val="none" w:sz="0" w:space="0" w:color="auto"/>
                                                    <w:right w:val="single" w:sz="6" w:space="30" w:color="DDDCDA"/>
                                                  </w:divBdr>
                                                  <w:divsChild>
                                                    <w:div w:id="36205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3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62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58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063628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88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32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22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19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67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79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DDCDA"/>
                                                    <w:left w:val="single" w:sz="6" w:space="11" w:color="DDDCDA"/>
                                                    <w:bottom w:val="none" w:sz="0" w:space="0" w:color="auto"/>
                                                    <w:right w:val="single" w:sz="6" w:space="30" w:color="DDDCDA"/>
                                                  </w:divBdr>
                                                  <w:divsChild>
                                                    <w:div w:id="76234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11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84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69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588997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023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09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8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032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808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7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8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049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70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855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21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27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710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94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179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3634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194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185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181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295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6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0924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974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9079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456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54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9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1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04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DDCDA"/>
                                                    <w:left w:val="single" w:sz="6" w:space="11" w:color="DDDCDA"/>
                                                    <w:bottom w:val="none" w:sz="0" w:space="0" w:color="auto"/>
                                                    <w:right w:val="single" w:sz="6" w:space="30" w:color="DDDCDA"/>
                                                  </w:divBdr>
                                                  <w:divsChild>
                                                    <w:div w:id="243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87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8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4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127980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711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2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2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6490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2520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82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17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717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79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05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10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98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701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370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6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657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445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7660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688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690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575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25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796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247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586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932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67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9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35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95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CDA"/>
                                                    <w:left w:val="single" w:sz="6" w:space="9" w:color="DDDCDA"/>
                                                    <w:bottom w:val="none" w:sz="0" w:space="0" w:color="auto"/>
                                                    <w:right w:val="single" w:sz="6" w:space="30" w:color="DDDCDA"/>
                                                  </w:divBdr>
                                                  <w:divsChild>
                                                    <w:div w:id="213636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64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814369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91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1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4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8769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955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08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56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79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19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57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32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659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49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26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831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422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209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0629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44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45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058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2710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660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425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731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0199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86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3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0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91465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973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91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75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5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8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608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78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795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125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2554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3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289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971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5273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145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29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39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931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833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320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161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139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9154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6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9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CDA"/>
                                                    <w:left w:val="single" w:sz="6" w:space="9" w:color="DDDCDA"/>
                                                    <w:bottom w:val="none" w:sz="0" w:space="0" w:color="auto"/>
                                                    <w:right w:val="single" w:sz="6" w:space="30" w:color="DDDCDA"/>
                                                  </w:divBdr>
                                                  <w:divsChild>
                                                    <w:div w:id="35634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5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039677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72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3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2022-11-26T10:43:00Z</cp:lastPrinted>
  <dcterms:created xsi:type="dcterms:W3CDTF">2022-11-26T10:34:00Z</dcterms:created>
  <dcterms:modified xsi:type="dcterms:W3CDTF">2022-11-26T10:46:00Z</dcterms:modified>
</cp:coreProperties>
</file>